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周宏磊同志简历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周宏磊，男，1970年10月生，中共党员，博士研究生，教授级高工，岩土工程、工程地质专业。全国工程勘察设计大师。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1995-2002年</w:t>
      </w: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>北京市勘察设计研究院工程师、所副主任工程师、所主任工程师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2002-2005年</w:t>
      </w: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>北京市勘察设计研究院副总工程师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2005-2007年</w:t>
      </w: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>北京市勘察设计研究院常务副总工程师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2007-2008年</w:t>
      </w: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>北京市勘察设计研究院有限公司副总经理、总工程师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2008-</w:t>
      </w: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>北京市勘察设计研究院有限公司党委委员、副总经理、总工程师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</w:t>
      </w:r>
      <w:r>
        <w:rPr>
          <w:rFonts w:ascii="仿宋" w:hAnsi="仿宋" w:eastAsia="仿宋"/>
          <w:sz w:val="28"/>
          <w:szCs w:val="32"/>
        </w:rPr>
        <w:t>020-</w:t>
      </w:r>
      <w:r>
        <w:rPr>
          <w:rFonts w:hint="eastAsia" w:ascii="仿宋" w:hAnsi="仿宋" w:eastAsia="仿宋"/>
          <w:sz w:val="28"/>
          <w:szCs w:val="32"/>
        </w:rPr>
        <w:t xml:space="preserve"> 北京公路学会第九届理事会副理事长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72AA9"/>
    <w:rsid w:val="08272A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2022-08-15T00:23:00Z</dcterms:created>
  <dc:creator>hao</dc:creator>
  <cp:lastModifiedBy>hao</cp:lastModifiedBy>
  <dcterms:modified xsi:type="dcterms:W3CDTF">2022-08-15T00:24:04Z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